
<file path=[Content_Types].xml><?xml version="1.0" encoding="utf-8"?>
<Types xmlns="http://schemas.openxmlformats.org/package/2006/content-types">
  <Default Extension="jfif" ContentType="image/jpeg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6F" w:rsidRDefault="009C086F">
      <w:pPr>
        <w:pStyle w:val="Tekstpodstawowy"/>
        <w:spacing w:before="6"/>
        <w:ind w:left="0"/>
        <w:rPr>
          <w:rFonts w:ascii="Times New Roman"/>
          <w:sz w:val="27"/>
        </w:rPr>
      </w:pPr>
    </w:p>
    <w:p w:rsidR="00696C8C" w:rsidRDefault="00696C8C">
      <w:pPr>
        <w:pStyle w:val="Tekstpodstawowy"/>
        <w:spacing w:before="6"/>
        <w:ind w:left="0"/>
        <w:rPr>
          <w:rFonts w:ascii="Times New Roman"/>
          <w:sz w:val="27"/>
        </w:rPr>
      </w:pPr>
    </w:p>
    <w:p w:rsidR="00696C8C" w:rsidRDefault="00696C8C">
      <w:pPr>
        <w:pStyle w:val="Tekstpodstawowy"/>
        <w:spacing w:before="6"/>
        <w:ind w:left="0"/>
        <w:rPr>
          <w:rFonts w:ascii="Times New Roman"/>
          <w:sz w:val="27"/>
        </w:rPr>
      </w:pPr>
    </w:p>
    <w:p w:rsidR="009C086F" w:rsidRPr="009F537F" w:rsidRDefault="004045CA" w:rsidP="009F537F">
      <w:pPr>
        <w:pStyle w:val="Tytu"/>
        <w:ind w:left="0"/>
        <w:jc w:val="center"/>
        <w:rPr>
          <w:rFonts w:asciiTheme="minorHAnsi" w:hAnsiTheme="minorHAnsi" w:cstheme="minorHAnsi"/>
          <w:sz w:val="32"/>
          <w:szCs w:val="32"/>
        </w:rPr>
      </w:pPr>
      <w:r w:rsidRPr="009F537F">
        <w:rPr>
          <w:rFonts w:asciiTheme="minorHAnsi" w:hAnsiTheme="minorHAnsi" w:cstheme="minorHAnsi"/>
          <w:sz w:val="32"/>
          <w:szCs w:val="32"/>
        </w:rPr>
        <w:t>Rozpoczynamy rekrutację</w:t>
      </w:r>
      <w:r w:rsidR="00FF006C">
        <w:rPr>
          <w:rFonts w:asciiTheme="minorHAnsi" w:hAnsiTheme="minorHAnsi" w:cstheme="minorHAnsi"/>
          <w:sz w:val="32"/>
          <w:szCs w:val="32"/>
        </w:rPr>
        <w:t xml:space="preserve"> nauczycieli</w:t>
      </w:r>
      <w:r w:rsidRPr="009F537F">
        <w:rPr>
          <w:rFonts w:asciiTheme="minorHAnsi" w:hAnsiTheme="minorHAnsi" w:cstheme="minorHAnsi"/>
          <w:sz w:val="32"/>
          <w:szCs w:val="32"/>
        </w:rPr>
        <w:t xml:space="preserve"> do </w:t>
      </w:r>
      <w:r w:rsidR="007549A2">
        <w:rPr>
          <w:rFonts w:asciiTheme="minorHAnsi" w:hAnsiTheme="minorHAnsi" w:cstheme="minorHAnsi"/>
          <w:snapToGrid w:val="0"/>
          <w:sz w:val="32"/>
          <w:szCs w:val="32"/>
        </w:rPr>
        <w:t>projektu</w:t>
      </w:r>
      <w:r w:rsidR="009F537F" w:rsidRPr="009F537F">
        <w:rPr>
          <w:rFonts w:asciiTheme="minorHAnsi" w:hAnsiTheme="minorHAnsi" w:cstheme="minorHAnsi"/>
          <w:snapToGrid w:val="0"/>
          <w:sz w:val="32"/>
          <w:szCs w:val="32"/>
        </w:rPr>
        <w:t xml:space="preserve"> </w:t>
      </w:r>
      <w:bookmarkStart w:id="0" w:name="_Hlk123632283"/>
      <w:r w:rsidR="009F537F" w:rsidRPr="009F537F">
        <w:rPr>
          <w:rFonts w:asciiTheme="minorHAnsi" w:hAnsiTheme="minorHAnsi" w:cstheme="minorHAnsi"/>
          <w:snapToGrid w:val="0"/>
          <w:sz w:val="32"/>
          <w:szCs w:val="32"/>
        </w:rPr>
        <w:t>pn. „Technikum Akademickie we Wrocławiu przy Międzynarodowej Wyższej Szkole Logistyki i Transportu</w:t>
      </w:r>
      <w:r w:rsidR="007549A2">
        <w:rPr>
          <w:rFonts w:asciiTheme="minorHAnsi" w:hAnsiTheme="minorHAnsi" w:cstheme="minorHAnsi"/>
          <w:snapToGrid w:val="0"/>
          <w:sz w:val="32"/>
          <w:szCs w:val="32"/>
        </w:rPr>
        <w:t xml:space="preserve"> – klucz do dobrej pracy</w:t>
      </w:r>
      <w:r w:rsidR="009F537F" w:rsidRPr="009F537F">
        <w:rPr>
          <w:rFonts w:asciiTheme="minorHAnsi" w:hAnsiTheme="minorHAnsi" w:cstheme="minorHAnsi"/>
          <w:snapToGrid w:val="0"/>
          <w:sz w:val="32"/>
          <w:szCs w:val="32"/>
        </w:rPr>
        <w:t xml:space="preserve">”, </w:t>
      </w:r>
      <w:bookmarkEnd w:id="0"/>
      <w:r w:rsidR="00DA6D08">
        <w:rPr>
          <w:rFonts w:asciiTheme="minorHAnsi" w:hAnsiTheme="minorHAnsi" w:cstheme="minorHAnsi"/>
          <w:snapToGrid w:val="0"/>
          <w:sz w:val="32"/>
          <w:szCs w:val="32"/>
        </w:rPr>
        <w:t>realizowanego</w:t>
      </w:r>
      <w:r w:rsidR="00DA6D08">
        <w:rPr>
          <w:rFonts w:asciiTheme="minorHAnsi" w:hAnsiTheme="minorHAnsi" w:cstheme="minorHAnsi"/>
          <w:snapToGrid w:val="0"/>
          <w:sz w:val="32"/>
          <w:szCs w:val="32"/>
        </w:rPr>
        <w:br/>
      </w:r>
      <w:r w:rsidR="009F537F" w:rsidRPr="009F537F">
        <w:rPr>
          <w:rFonts w:asciiTheme="minorHAnsi" w:hAnsiTheme="minorHAnsi" w:cstheme="minorHAnsi"/>
          <w:snapToGrid w:val="0"/>
          <w:sz w:val="32"/>
          <w:szCs w:val="32"/>
        </w:rPr>
        <w:t xml:space="preserve"> w ramach p</w:t>
      </w:r>
      <w:r w:rsidR="007549A2">
        <w:rPr>
          <w:rFonts w:asciiTheme="minorHAnsi" w:hAnsiTheme="minorHAnsi" w:cstheme="minorHAnsi"/>
          <w:snapToGrid w:val="0"/>
          <w:sz w:val="32"/>
          <w:szCs w:val="32"/>
        </w:rPr>
        <w:t>rogramu</w:t>
      </w:r>
      <w:r w:rsidR="009F537F" w:rsidRPr="009F537F">
        <w:rPr>
          <w:rFonts w:asciiTheme="minorHAnsi" w:hAnsiTheme="minorHAnsi" w:cstheme="minorHAnsi"/>
          <w:snapToGrid w:val="0"/>
          <w:sz w:val="32"/>
          <w:szCs w:val="32"/>
        </w:rPr>
        <w:t xml:space="preserve"> „</w:t>
      </w:r>
      <w:r w:rsidR="009F537F" w:rsidRPr="009F537F">
        <w:rPr>
          <w:rFonts w:asciiTheme="minorHAnsi" w:hAnsiTheme="minorHAnsi" w:cstheme="minorHAnsi"/>
          <w:snapToGrid w:val="0"/>
          <w:sz w:val="32"/>
          <w:szCs w:val="32"/>
          <w:shd w:val="clear" w:color="auto" w:fill="FFFFFF"/>
        </w:rPr>
        <w:t xml:space="preserve">Erasmus+ projekty krótkoterminowe </w:t>
      </w:r>
      <w:r w:rsidR="007549A2">
        <w:rPr>
          <w:rFonts w:asciiTheme="minorHAnsi" w:hAnsiTheme="minorHAnsi" w:cstheme="minorHAnsi"/>
          <w:snapToGrid w:val="0"/>
          <w:sz w:val="32"/>
          <w:szCs w:val="32"/>
          <w:shd w:val="clear" w:color="auto" w:fill="FFFFFF"/>
        </w:rPr>
        <w:br/>
      </w:r>
      <w:r w:rsidR="009F537F" w:rsidRPr="009F537F">
        <w:rPr>
          <w:rFonts w:asciiTheme="minorHAnsi" w:hAnsiTheme="minorHAnsi" w:cstheme="minorHAnsi"/>
          <w:snapToGrid w:val="0"/>
          <w:sz w:val="32"/>
          <w:szCs w:val="32"/>
          <w:shd w:val="clear" w:color="auto" w:fill="FFFFFF"/>
        </w:rPr>
        <w:t>(</w:t>
      </w:r>
      <w:r w:rsidR="009F537F" w:rsidRPr="009F537F">
        <w:rPr>
          <w:rStyle w:val="Uwydatnienie"/>
          <w:rFonts w:asciiTheme="minorHAnsi" w:hAnsiTheme="minorHAnsi" w:cstheme="minorHAnsi"/>
          <w:bCs w:val="0"/>
          <w:snapToGrid w:val="0"/>
          <w:sz w:val="32"/>
          <w:szCs w:val="32"/>
          <w:shd w:val="clear" w:color="auto" w:fill="FFFFFF"/>
        </w:rPr>
        <w:t>KA122</w:t>
      </w:r>
      <w:r w:rsidR="009F537F" w:rsidRPr="009F537F">
        <w:rPr>
          <w:rFonts w:asciiTheme="minorHAnsi" w:hAnsiTheme="minorHAnsi" w:cstheme="minorHAnsi"/>
          <w:i/>
          <w:snapToGrid w:val="0"/>
          <w:sz w:val="32"/>
          <w:szCs w:val="32"/>
          <w:shd w:val="clear" w:color="auto" w:fill="FFFFFF"/>
        </w:rPr>
        <w:t>-</w:t>
      </w:r>
      <w:r w:rsidR="009F537F" w:rsidRPr="009F537F">
        <w:rPr>
          <w:rStyle w:val="Uwydatnienie"/>
          <w:rFonts w:asciiTheme="minorHAnsi" w:hAnsiTheme="minorHAnsi" w:cstheme="minorHAnsi"/>
          <w:bCs w:val="0"/>
          <w:snapToGrid w:val="0"/>
          <w:sz w:val="32"/>
          <w:szCs w:val="32"/>
          <w:shd w:val="clear" w:color="auto" w:fill="FFFFFF"/>
        </w:rPr>
        <w:t>VET</w:t>
      </w:r>
      <w:r w:rsidR="009F537F" w:rsidRPr="009F537F">
        <w:rPr>
          <w:rFonts w:asciiTheme="minorHAnsi" w:hAnsiTheme="minorHAnsi" w:cstheme="minorHAnsi"/>
          <w:snapToGrid w:val="0"/>
          <w:sz w:val="32"/>
          <w:szCs w:val="32"/>
          <w:shd w:val="clear" w:color="auto" w:fill="FFFFFF"/>
        </w:rPr>
        <w:t>)</w:t>
      </w:r>
      <w:r w:rsidR="009F537F" w:rsidRPr="009F537F">
        <w:rPr>
          <w:rFonts w:asciiTheme="minorHAnsi" w:hAnsiTheme="minorHAnsi" w:cstheme="minorHAnsi"/>
          <w:snapToGrid w:val="0"/>
          <w:sz w:val="32"/>
          <w:szCs w:val="32"/>
        </w:rPr>
        <w:t xml:space="preserve">” </w:t>
      </w:r>
      <w:r w:rsidR="009F537F" w:rsidRPr="009F537F">
        <w:rPr>
          <w:rFonts w:asciiTheme="minorHAnsi" w:hAnsiTheme="minorHAnsi" w:cstheme="minorHAnsi"/>
          <w:snapToGrid w:val="0"/>
          <w:sz w:val="32"/>
          <w:szCs w:val="32"/>
        </w:rPr>
        <w:br/>
      </w:r>
    </w:p>
    <w:p w:rsidR="009F537F" w:rsidRDefault="009F537F" w:rsidP="000C058A">
      <w:pPr>
        <w:pStyle w:val="Tekstpodstawowy"/>
        <w:spacing w:line="259" w:lineRule="auto"/>
        <w:ind w:left="0"/>
        <w:rPr>
          <w:rFonts w:asciiTheme="minorHAnsi" w:hAnsiTheme="minorHAnsi" w:cstheme="minorHAnsi"/>
        </w:rPr>
      </w:pPr>
    </w:p>
    <w:p w:rsidR="00696C8C" w:rsidRDefault="00FF006C" w:rsidP="000C058A">
      <w:pPr>
        <w:pStyle w:val="Tekstpodstawowy"/>
        <w:spacing w:line="259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Szukamy</w:t>
      </w:r>
      <w:r w:rsidR="00696C8C">
        <w:rPr>
          <w:rFonts w:asciiTheme="minorHAnsi" w:hAnsiTheme="minorHAnsi" w:cstheme="minorHAnsi"/>
        </w:rPr>
        <w:t>:</w:t>
      </w:r>
    </w:p>
    <w:p w:rsidR="00696C8C" w:rsidRPr="00696C8C" w:rsidRDefault="00FF006C" w:rsidP="00DA6D08">
      <w:pPr>
        <w:pStyle w:val="Tekstpodstawowy"/>
        <w:numPr>
          <w:ilvl w:val="0"/>
          <w:numId w:val="4"/>
        </w:numPr>
        <w:spacing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opiekunów</w:t>
      </w:r>
      <w:r w:rsidR="00E32179">
        <w:rPr>
          <w:rFonts w:asciiTheme="minorHAnsi" w:hAnsiTheme="minorHAnsi" w:cstheme="minorHAnsi"/>
        </w:rPr>
        <w:t xml:space="preserve"> </w:t>
      </w:r>
      <w:r w:rsidR="00696C8C">
        <w:rPr>
          <w:rFonts w:asciiTheme="minorHAnsi" w:hAnsiTheme="minorHAnsi" w:cstheme="minorHAnsi"/>
        </w:rPr>
        <w:t>na 14 dniowy wyjazd w celu wspierania uczniów podczas mobilności oraz monitorowania procesu uczenia się</w:t>
      </w:r>
    </w:p>
    <w:p w:rsidR="00EE7A2B" w:rsidRDefault="009F537F" w:rsidP="00DA6D08">
      <w:pPr>
        <w:pStyle w:val="Tekstpodstawowy"/>
        <w:numPr>
          <w:ilvl w:val="0"/>
          <w:numId w:val="4"/>
        </w:numPr>
        <w:spacing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 nauczycieli</w:t>
      </w:r>
      <w:r w:rsidR="00DA6D08">
        <w:rPr>
          <w:rFonts w:asciiTheme="minorHAnsi" w:hAnsiTheme="minorHAnsi" w:cstheme="minorHAnsi"/>
        </w:rPr>
        <w:t xml:space="preserve"> przedmiotów zawodowych logistycznych</w:t>
      </w:r>
      <w:r>
        <w:rPr>
          <w:rFonts w:asciiTheme="minorHAnsi" w:hAnsiTheme="minorHAnsi" w:cstheme="minorHAnsi"/>
        </w:rPr>
        <w:t xml:space="preserve"> na </w:t>
      </w:r>
      <w:r w:rsidR="00696C8C">
        <w:rPr>
          <w:rFonts w:asciiTheme="minorHAnsi" w:hAnsiTheme="minorHAnsi" w:cstheme="minorHAnsi"/>
        </w:rPr>
        <w:t xml:space="preserve">5 dniowy </w:t>
      </w:r>
      <w:r w:rsidR="002B12ED">
        <w:rPr>
          <w:rFonts w:asciiTheme="minorHAnsi" w:hAnsiTheme="minorHAnsi" w:cstheme="minorHAnsi"/>
        </w:rPr>
        <w:t xml:space="preserve">wyjazd do partnerskiej szkoły w Czechach </w:t>
      </w:r>
      <w:r w:rsidR="00696C8C">
        <w:rPr>
          <w:rFonts w:asciiTheme="minorHAnsi" w:hAnsiTheme="minorHAnsi" w:cstheme="minorHAnsi"/>
        </w:rPr>
        <w:t>w celu obserwacji pracy</w:t>
      </w:r>
      <w:r w:rsidR="00EE7A2B">
        <w:rPr>
          <w:rFonts w:asciiTheme="minorHAnsi" w:hAnsiTheme="minorHAnsi" w:cstheme="minorHAnsi"/>
        </w:rPr>
        <w:t xml:space="preserve">. </w:t>
      </w:r>
    </w:p>
    <w:p w:rsidR="00EE7A2B" w:rsidRDefault="00EE7A2B" w:rsidP="00DA6D08">
      <w:pPr>
        <w:pStyle w:val="Tekstpodstawowy"/>
        <w:spacing w:line="259" w:lineRule="auto"/>
        <w:ind w:left="408"/>
        <w:jc w:val="both"/>
        <w:rPr>
          <w:rFonts w:asciiTheme="minorHAnsi" w:hAnsiTheme="minorHAnsi" w:cstheme="minorHAnsi"/>
        </w:rPr>
      </w:pPr>
    </w:p>
    <w:p w:rsidR="00696C8C" w:rsidRDefault="00EE7A2B" w:rsidP="00DA6D08">
      <w:pPr>
        <w:pStyle w:val="Tekstpodstawowy"/>
        <w:spacing w:line="259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Będą mieli Państwo m</w:t>
      </w:r>
      <w:r w:rsidR="00DA6D08">
        <w:rPr>
          <w:rFonts w:asciiTheme="minorHAnsi" w:hAnsiTheme="minorHAnsi" w:cstheme="minorHAnsi"/>
        </w:rPr>
        <w:t>ożliwość udoskonalić umiejętności</w:t>
      </w:r>
      <w:r>
        <w:rPr>
          <w:rFonts w:asciiTheme="minorHAnsi" w:hAnsiTheme="minorHAnsi" w:cstheme="minorHAnsi"/>
        </w:rPr>
        <w:t xml:space="preserve"> współpracy w środowisku międzynarodowym. Uc</w:t>
      </w:r>
      <w:r w:rsidR="00DA6D08">
        <w:rPr>
          <w:rFonts w:asciiTheme="minorHAnsi" w:hAnsiTheme="minorHAnsi" w:cstheme="minorHAnsi"/>
        </w:rPr>
        <w:t xml:space="preserve">zestnictwo w projekcie pozwoli uatrakcyjnić </w:t>
      </w:r>
      <w:r>
        <w:rPr>
          <w:rFonts w:asciiTheme="minorHAnsi" w:hAnsiTheme="minorHAnsi" w:cstheme="minorHAnsi"/>
        </w:rPr>
        <w:t xml:space="preserve"> jakość kształcenia uczniów, tak aby odpowiadało normom wymaganym przez UE.</w:t>
      </w:r>
      <w:r>
        <w:rPr>
          <w:rFonts w:asciiTheme="minorHAnsi" w:hAnsiTheme="minorHAnsi" w:cstheme="minorHAnsi"/>
        </w:rPr>
        <w:br/>
        <w:t>Nauczyciele przedmiotów zawodowych będą mogli poznać nowoczesne technologie</w:t>
      </w:r>
      <w:r w:rsidR="00530F25">
        <w:rPr>
          <w:rFonts w:asciiTheme="minorHAnsi" w:hAnsiTheme="minorHAnsi" w:cstheme="minorHAnsi"/>
        </w:rPr>
        <w:t xml:space="preserve"> oraz podn</w:t>
      </w:r>
      <w:r w:rsidR="00DA6D08">
        <w:rPr>
          <w:rFonts w:asciiTheme="minorHAnsi" w:hAnsiTheme="minorHAnsi" w:cstheme="minorHAnsi"/>
        </w:rPr>
        <w:t>ieść swoje kompetencje językowe.</w:t>
      </w:r>
    </w:p>
    <w:p w:rsidR="00DE5991" w:rsidRPr="007549A2" w:rsidRDefault="004045CA" w:rsidP="00DA6D08">
      <w:pPr>
        <w:pStyle w:val="Tekstpodstawowy"/>
        <w:spacing w:before="160" w:line="259" w:lineRule="auto"/>
        <w:ind w:left="0"/>
        <w:jc w:val="both"/>
        <w:rPr>
          <w:rFonts w:asciiTheme="minorHAnsi" w:hAnsiTheme="minorHAnsi" w:cstheme="minorHAnsi"/>
        </w:rPr>
      </w:pPr>
      <w:r w:rsidRPr="007549A2">
        <w:rPr>
          <w:rFonts w:asciiTheme="minorHAnsi" w:hAnsiTheme="minorHAnsi" w:cstheme="minorHAnsi"/>
        </w:rPr>
        <w:t xml:space="preserve">Wszystkich zainteresowanych zapraszamy na spotkanie informacyjne w dniu </w:t>
      </w:r>
      <w:r w:rsidR="00FF006C" w:rsidRPr="007549A2">
        <w:rPr>
          <w:rFonts w:asciiTheme="minorHAnsi" w:hAnsiTheme="minorHAnsi" w:cstheme="minorHAnsi"/>
        </w:rPr>
        <w:t>31.01.2023</w:t>
      </w:r>
      <w:r w:rsidR="00DA6D08">
        <w:rPr>
          <w:rFonts w:asciiTheme="minorHAnsi" w:hAnsiTheme="minorHAnsi" w:cstheme="minorHAnsi"/>
        </w:rPr>
        <w:t xml:space="preserve">r. o godzinie </w:t>
      </w:r>
      <w:r w:rsidR="00FF006C" w:rsidRPr="007549A2">
        <w:rPr>
          <w:rFonts w:asciiTheme="minorHAnsi" w:hAnsiTheme="minorHAnsi" w:cstheme="minorHAnsi"/>
        </w:rPr>
        <w:t>15.30</w:t>
      </w:r>
      <w:r w:rsidR="00DA6D08">
        <w:rPr>
          <w:rFonts w:asciiTheme="minorHAnsi" w:hAnsiTheme="minorHAnsi" w:cstheme="minorHAnsi"/>
        </w:rPr>
        <w:t>, w sekretariacie Technikum.</w:t>
      </w:r>
    </w:p>
    <w:p w:rsidR="009C086F" w:rsidRPr="00086CB2" w:rsidRDefault="004045CA" w:rsidP="00DA6D08">
      <w:pPr>
        <w:pStyle w:val="Tekstpodstawowy"/>
        <w:spacing w:before="160" w:line="259" w:lineRule="auto"/>
        <w:ind w:left="0"/>
        <w:jc w:val="both"/>
        <w:rPr>
          <w:rFonts w:asciiTheme="minorHAnsi" w:hAnsiTheme="minorHAnsi" w:cstheme="minorHAnsi"/>
        </w:rPr>
      </w:pPr>
      <w:r w:rsidRPr="007549A2">
        <w:rPr>
          <w:rFonts w:asciiTheme="minorHAnsi" w:hAnsiTheme="minorHAnsi" w:cstheme="minorHAnsi"/>
        </w:rPr>
        <w:t>Kryteria</w:t>
      </w:r>
      <w:r w:rsidRPr="007549A2">
        <w:rPr>
          <w:rFonts w:asciiTheme="minorHAnsi" w:hAnsiTheme="minorHAnsi" w:cstheme="minorHAnsi"/>
          <w:spacing w:val="-3"/>
        </w:rPr>
        <w:t xml:space="preserve"> </w:t>
      </w:r>
      <w:r w:rsidRPr="007549A2">
        <w:rPr>
          <w:rFonts w:asciiTheme="minorHAnsi" w:hAnsiTheme="minorHAnsi" w:cstheme="minorHAnsi"/>
        </w:rPr>
        <w:t>rekrutacji</w:t>
      </w:r>
      <w:r w:rsidR="00DA6D08">
        <w:rPr>
          <w:rFonts w:asciiTheme="minorHAnsi" w:hAnsiTheme="minorHAnsi" w:cstheme="minorHAnsi"/>
        </w:rPr>
        <w:t xml:space="preserve"> nauczycieli</w:t>
      </w:r>
      <w:r w:rsidRPr="007549A2">
        <w:rPr>
          <w:rFonts w:asciiTheme="minorHAnsi" w:hAnsiTheme="minorHAnsi" w:cstheme="minorHAnsi"/>
        </w:rPr>
        <w:t>:</w:t>
      </w:r>
    </w:p>
    <w:p w:rsidR="00FF006C" w:rsidRDefault="00FF006C" w:rsidP="00DA6D08">
      <w:pPr>
        <w:pStyle w:val="Tekstpodstawowy"/>
        <w:numPr>
          <w:ilvl w:val="0"/>
          <w:numId w:val="3"/>
        </w:numPr>
        <w:ind w:left="0"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znajomość j. angielskiego;</w:t>
      </w:r>
    </w:p>
    <w:p w:rsidR="00FF006C" w:rsidRDefault="00FF006C" w:rsidP="00DA6D08">
      <w:pPr>
        <w:pStyle w:val="Tekstpodstawowy"/>
        <w:numPr>
          <w:ilvl w:val="0"/>
          <w:numId w:val="3"/>
        </w:numPr>
        <w:ind w:left="0"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nauczanie przedmiotów zawodowych związanych z branżą TSL</w:t>
      </w:r>
    </w:p>
    <w:p w:rsidR="009C086F" w:rsidRPr="00086CB2" w:rsidRDefault="00FF006C" w:rsidP="00DA6D08">
      <w:pPr>
        <w:pStyle w:val="Tekstpodstawowy"/>
        <w:numPr>
          <w:ilvl w:val="0"/>
          <w:numId w:val="3"/>
        </w:numPr>
        <w:ind w:left="0"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bardzo dobre efekty w pracy dydaktyczno-wychowawczej</w:t>
      </w:r>
      <w:r w:rsidR="00A302C0" w:rsidRPr="00086CB2">
        <w:rPr>
          <w:rFonts w:asciiTheme="minorHAnsi" w:hAnsiTheme="minorHAnsi" w:cstheme="minorHAnsi"/>
        </w:rPr>
        <w:t>;</w:t>
      </w:r>
    </w:p>
    <w:p w:rsidR="00A302C0" w:rsidRDefault="00A302C0" w:rsidP="00DA6D08">
      <w:pPr>
        <w:pStyle w:val="Tekstpodstawowy"/>
        <w:numPr>
          <w:ilvl w:val="0"/>
          <w:numId w:val="3"/>
        </w:numPr>
        <w:ind w:left="709" w:hanging="283"/>
        <w:jc w:val="both"/>
        <w:rPr>
          <w:rFonts w:asciiTheme="minorHAnsi" w:hAnsiTheme="minorHAnsi" w:cstheme="minorHAnsi"/>
        </w:rPr>
      </w:pPr>
      <w:r w:rsidRPr="00086CB2">
        <w:rPr>
          <w:rFonts w:asciiTheme="minorHAnsi" w:hAnsiTheme="minorHAnsi" w:cstheme="minorHAnsi"/>
        </w:rPr>
        <w:t>potencjał wykorzystania zdobytej wiedzy i doświadczenia na rzecz przyszłej współpracy oraz rozwoju obu organizacji.</w:t>
      </w:r>
    </w:p>
    <w:p w:rsidR="00DA6D08" w:rsidRDefault="00DA6D08" w:rsidP="00DA6D08">
      <w:pPr>
        <w:pStyle w:val="Tekstpodstawowy"/>
        <w:jc w:val="both"/>
        <w:rPr>
          <w:rFonts w:asciiTheme="minorHAnsi" w:hAnsiTheme="minorHAnsi" w:cstheme="minorHAnsi"/>
        </w:rPr>
      </w:pPr>
    </w:p>
    <w:p w:rsidR="00DA6D08" w:rsidRDefault="00DA6D08" w:rsidP="00947B0F">
      <w:pPr>
        <w:pStyle w:val="Tekstpodstawowy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Karty Zg</w:t>
      </w:r>
      <w:r w:rsidR="0094327D">
        <w:rPr>
          <w:rFonts w:asciiTheme="minorHAnsi" w:hAnsiTheme="minorHAnsi" w:cstheme="minorHAnsi"/>
        </w:rPr>
        <w:t>łoszenia należy dostarczyć do 08</w:t>
      </w:r>
      <w:bookmarkStart w:id="1" w:name="_GoBack"/>
      <w:bookmarkEnd w:id="1"/>
      <w:r>
        <w:rPr>
          <w:rFonts w:asciiTheme="minorHAnsi" w:hAnsiTheme="minorHAnsi" w:cstheme="minorHAnsi"/>
        </w:rPr>
        <w:t>.02.2023</w:t>
      </w:r>
      <w:r w:rsidR="0065787C">
        <w:rPr>
          <w:rFonts w:asciiTheme="minorHAnsi" w:hAnsiTheme="minorHAnsi" w:cstheme="minorHAnsi"/>
        </w:rPr>
        <w:t>r.</w:t>
      </w:r>
      <w:r w:rsidR="00C77BAF">
        <w:rPr>
          <w:rFonts w:asciiTheme="minorHAnsi" w:hAnsiTheme="minorHAnsi" w:cstheme="minorHAnsi"/>
        </w:rPr>
        <w:t>, w sekretariacie</w:t>
      </w:r>
      <w:r>
        <w:rPr>
          <w:rFonts w:asciiTheme="minorHAnsi" w:hAnsiTheme="minorHAnsi" w:cstheme="minorHAnsi"/>
        </w:rPr>
        <w:t xml:space="preserve"> Technikum</w:t>
      </w:r>
      <w:r w:rsidR="00C77BAF">
        <w:rPr>
          <w:rFonts w:asciiTheme="minorHAnsi" w:hAnsiTheme="minorHAnsi" w:cstheme="minorHAnsi"/>
        </w:rPr>
        <w:t xml:space="preserve"> Akademickiego</w:t>
      </w:r>
      <w:r>
        <w:rPr>
          <w:rFonts w:asciiTheme="minorHAnsi" w:hAnsiTheme="minorHAnsi" w:cstheme="minorHAnsi"/>
        </w:rPr>
        <w:t xml:space="preserve">. </w:t>
      </w:r>
    </w:p>
    <w:p w:rsidR="00DA6D08" w:rsidRPr="00086CB2" w:rsidRDefault="00DA6D08" w:rsidP="00DA6D08">
      <w:pPr>
        <w:pStyle w:val="Tekstpodstawowy"/>
        <w:jc w:val="both"/>
        <w:rPr>
          <w:rFonts w:asciiTheme="minorHAnsi" w:hAnsiTheme="minorHAnsi" w:cstheme="minorHAnsi"/>
        </w:rPr>
      </w:pPr>
    </w:p>
    <w:p w:rsidR="00A302C0" w:rsidRPr="00086CB2" w:rsidRDefault="00A302C0" w:rsidP="00DA6D08">
      <w:pPr>
        <w:pStyle w:val="Tekstpodstawowy"/>
        <w:ind w:left="0"/>
        <w:jc w:val="both"/>
        <w:rPr>
          <w:rFonts w:asciiTheme="minorHAnsi" w:hAnsiTheme="minorHAnsi" w:cstheme="minorHAnsi"/>
        </w:rPr>
      </w:pPr>
    </w:p>
    <w:p w:rsidR="00A302C0" w:rsidRDefault="0084158D" w:rsidP="00DA6D08">
      <w:pPr>
        <w:jc w:val="both"/>
      </w:pPr>
      <w:r w:rsidRPr="00086CB2">
        <w:rPr>
          <w:rFonts w:asciiTheme="minorHAnsi" w:hAnsiTheme="minorHAnsi" w:cstheme="minorHAnsi"/>
        </w:rPr>
        <w:t xml:space="preserve">Nauczyciele </w:t>
      </w:r>
      <w:r w:rsidR="00A302C0" w:rsidRPr="00086CB2">
        <w:rPr>
          <w:rFonts w:asciiTheme="minorHAnsi" w:hAnsiTheme="minorHAnsi" w:cstheme="minorHAnsi"/>
        </w:rPr>
        <w:t xml:space="preserve">ubiegający się o udział w projekcie mogą złożyć odwołanie od decyzji Komisji Rekrutacyjnej. Podstawą odwołania </w:t>
      </w:r>
      <w:r w:rsidRPr="00086CB2">
        <w:rPr>
          <w:rFonts w:asciiTheme="minorHAnsi" w:hAnsiTheme="minorHAnsi" w:cstheme="minorHAnsi"/>
        </w:rPr>
        <w:t>może być</w:t>
      </w:r>
      <w:r w:rsidR="00A302C0" w:rsidRPr="00086CB2">
        <w:rPr>
          <w:rFonts w:asciiTheme="minorHAnsi" w:hAnsiTheme="minorHAnsi" w:cstheme="minorHAnsi"/>
        </w:rPr>
        <w:t xml:space="preserve"> pojawienie się nowych okoliczności mogących mieć wpływ na ostateczny wynik. Odwołanie należy złożyć w formie pisemnej do Komisji Rekrutacyjnej </w:t>
      </w:r>
      <w:r w:rsidR="00B01568">
        <w:rPr>
          <w:rFonts w:asciiTheme="minorHAnsi" w:hAnsiTheme="minorHAnsi" w:cstheme="minorHAnsi"/>
        </w:rPr>
        <w:br/>
      </w:r>
      <w:r w:rsidR="00A302C0" w:rsidRPr="00086CB2">
        <w:rPr>
          <w:rFonts w:asciiTheme="minorHAnsi" w:hAnsiTheme="minorHAnsi" w:cstheme="minorHAnsi"/>
        </w:rPr>
        <w:t xml:space="preserve">w ciągu 5 dni od dnia ogłoszenia wyników rekrutacji. Decyzja Komisji Rekrutacyjnej podjęta </w:t>
      </w:r>
      <w:r w:rsidR="00B01568">
        <w:rPr>
          <w:rFonts w:asciiTheme="minorHAnsi" w:hAnsiTheme="minorHAnsi" w:cstheme="minorHAnsi"/>
        </w:rPr>
        <w:br/>
      </w:r>
      <w:r w:rsidR="00A302C0" w:rsidRPr="00086CB2">
        <w:rPr>
          <w:rFonts w:asciiTheme="minorHAnsi" w:hAnsiTheme="minorHAnsi" w:cstheme="minorHAnsi"/>
        </w:rPr>
        <w:t>w odpowiedzi na złożone odwołanie jest ostateczna.</w:t>
      </w:r>
    </w:p>
    <w:p w:rsidR="00A302C0" w:rsidRDefault="00A302C0" w:rsidP="00A302C0">
      <w:pPr>
        <w:pStyle w:val="Tekstpodstawowy"/>
        <w:ind w:left="720"/>
      </w:pPr>
    </w:p>
    <w:p w:rsidR="00A302C0" w:rsidRDefault="00A302C0" w:rsidP="00A302C0">
      <w:pPr>
        <w:pStyle w:val="Tekstpodstawowy"/>
        <w:ind w:left="720"/>
      </w:pPr>
    </w:p>
    <w:p w:rsidR="009C086F" w:rsidRPr="004045CA" w:rsidRDefault="009C086F" w:rsidP="00DE5991">
      <w:pPr>
        <w:pStyle w:val="Tekstpodstawowy"/>
      </w:pPr>
    </w:p>
    <w:sectPr w:rsidR="009C086F" w:rsidRPr="004045CA" w:rsidSect="00DE5991">
      <w:headerReference w:type="default" r:id="rId8"/>
      <w:footerReference w:type="default" r:id="rId9"/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D1" w:rsidRDefault="00E32FD1" w:rsidP="009F537F">
      <w:r>
        <w:separator/>
      </w:r>
    </w:p>
  </w:endnote>
  <w:endnote w:type="continuationSeparator" w:id="0">
    <w:p w:rsidR="00E32FD1" w:rsidRDefault="00E32FD1" w:rsidP="009F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7F" w:rsidRDefault="009F537F">
    <w:pPr>
      <w:pStyle w:val="Stopka"/>
    </w:pPr>
    <w:r w:rsidRPr="008C62BB"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59128EEA" wp14:editId="3801942E">
          <wp:simplePos x="0" y="0"/>
          <wp:positionH relativeFrom="column">
            <wp:posOffset>0</wp:posOffset>
          </wp:positionH>
          <wp:positionV relativeFrom="paragraph">
            <wp:posOffset>-154305</wp:posOffset>
          </wp:positionV>
          <wp:extent cx="5763260" cy="493179"/>
          <wp:effectExtent l="0" t="0" r="0" b="0"/>
          <wp:wrapThrough wrapText="bothSides">
            <wp:wrapPolygon edited="0">
              <wp:start x="0" y="0"/>
              <wp:lineTo x="0" y="20876"/>
              <wp:lineTo x="21491" y="20876"/>
              <wp:lineTo x="21491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493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D1" w:rsidRDefault="00E32FD1" w:rsidP="009F537F">
      <w:r>
        <w:separator/>
      </w:r>
    </w:p>
  </w:footnote>
  <w:footnote w:type="continuationSeparator" w:id="0">
    <w:p w:rsidR="00E32FD1" w:rsidRDefault="00E32FD1" w:rsidP="009F5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8C" w:rsidRDefault="009F53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3769995</wp:posOffset>
          </wp:positionH>
          <wp:positionV relativeFrom="paragraph">
            <wp:posOffset>7620</wp:posOffset>
          </wp:positionV>
          <wp:extent cx="1992630" cy="461645"/>
          <wp:effectExtent l="0" t="0" r="0" b="0"/>
          <wp:wrapThrough wrapText="bothSides">
            <wp:wrapPolygon edited="0">
              <wp:start x="0" y="0"/>
              <wp:lineTo x="0" y="20501"/>
              <wp:lineTo x="21476" y="20501"/>
              <wp:lineTo x="21476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bierz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630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2095500" cy="426673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erasmus___czys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510" cy="443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AA3"/>
    <w:multiLevelType w:val="hybridMultilevel"/>
    <w:tmpl w:val="32BA8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251FA"/>
    <w:multiLevelType w:val="hybridMultilevel"/>
    <w:tmpl w:val="7C183FC2"/>
    <w:lvl w:ilvl="0" w:tplc="E9261E9A">
      <w:numFmt w:val="bullet"/>
      <w:lvlText w:val=""/>
      <w:lvlJc w:val="left"/>
      <w:pPr>
        <w:ind w:left="408" w:hanging="360"/>
      </w:pPr>
      <w:rPr>
        <w:rFonts w:ascii="Symbol" w:eastAsia="Carlito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483D18F3"/>
    <w:multiLevelType w:val="hybridMultilevel"/>
    <w:tmpl w:val="B4FA76C2"/>
    <w:lvl w:ilvl="0" w:tplc="74963EC4">
      <w:start w:val="1"/>
      <w:numFmt w:val="decimal"/>
      <w:lvlText w:val="%1)"/>
      <w:lvlJc w:val="left"/>
      <w:pPr>
        <w:ind w:left="346" w:hanging="231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7462532A">
      <w:numFmt w:val="bullet"/>
      <w:lvlText w:val="•"/>
      <w:lvlJc w:val="left"/>
      <w:pPr>
        <w:ind w:left="1336" w:hanging="231"/>
      </w:pPr>
      <w:rPr>
        <w:rFonts w:hint="default"/>
        <w:lang w:val="pl-PL" w:eastAsia="en-US" w:bidi="ar-SA"/>
      </w:rPr>
    </w:lvl>
    <w:lvl w:ilvl="2" w:tplc="EE4A5344">
      <w:numFmt w:val="bullet"/>
      <w:lvlText w:val="•"/>
      <w:lvlJc w:val="left"/>
      <w:pPr>
        <w:ind w:left="2333" w:hanging="231"/>
      </w:pPr>
      <w:rPr>
        <w:rFonts w:hint="default"/>
        <w:lang w:val="pl-PL" w:eastAsia="en-US" w:bidi="ar-SA"/>
      </w:rPr>
    </w:lvl>
    <w:lvl w:ilvl="3" w:tplc="B2DC35DE">
      <w:numFmt w:val="bullet"/>
      <w:lvlText w:val="•"/>
      <w:lvlJc w:val="left"/>
      <w:pPr>
        <w:ind w:left="3329" w:hanging="231"/>
      </w:pPr>
      <w:rPr>
        <w:rFonts w:hint="default"/>
        <w:lang w:val="pl-PL" w:eastAsia="en-US" w:bidi="ar-SA"/>
      </w:rPr>
    </w:lvl>
    <w:lvl w:ilvl="4" w:tplc="109800FC">
      <w:numFmt w:val="bullet"/>
      <w:lvlText w:val="•"/>
      <w:lvlJc w:val="left"/>
      <w:pPr>
        <w:ind w:left="4326" w:hanging="231"/>
      </w:pPr>
      <w:rPr>
        <w:rFonts w:hint="default"/>
        <w:lang w:val="pl-PL" w:eastAsia="en-US" w:bidi="ar-SA"/>
      </w:rPr>
    </w:lvl>
    <w:lvl w:ilvl="5" w:tplc="3E0A5DAA">
      <w:numFmt w:val="bullet"/>
      <w:lvlText w:val="•"/>
      <w:lvlJc w:val="left"/>
      <w:pPr>
        <w:ind w:left="5323" w:hanging="231"/>
      </w:pPr>
      <w:rPr>
        <w:rFonts w:hint="default"/>
        <w:lang w:val="pl-PL" w:eastAsia="en-US" w:bidi="ar-SA"/>
      </w:rPr>
    </w:lvl>
    <w:lvl w:ilvl="6" w:tplc="C48A6B4A">
      <w:numFmt w:val="bullet"/>
      <w:lvlText w:val="•"/>
      <w:lvlJc w:val="left"/>
      <w:pPr>
        <w:ind w:left="6319" w:hanging="231"/>
      </w:pPr>
      <w:rPr>
        <w:rFonts w:hint="default"/>
        <w:lang w:val="pl-PL" w:eastAsia="en-US" w:bidi="ar-SA"/>
      </w:rPr>
    </w:lvl>
    <w:lvl w:ilvl="7" w:tplc="59462CFC">
      <w:numFmt w:val="bullet"/>
      <w:lvlText w:val="•"/>
      <w:lvlJc w:val="left"/>
      <w:pPr>
        <w:ind w:left="7316" w:hanging="231"/>
      </w:pPr>
      <w:rPr>
        <w:rFonts w:hint="default"/>
        <w:lang w:val="pl-PL" w:eastAsia="en-US" w:bidi="ar-SA"/>
      </w:rPr>
    </w:lvl>
    <w:lvl w:ilvl="8" w:tplc="219A775E">
      <w:numFmt w:val="bullet"/>
      <w:lvlText w:val="•"/>
      <w:lvlJc w:val="left"/>
      <w:pPr>
        <w:ind w:left="8313" w:hanging="231"/>
      </w:pPr>
      <w:rPr>
        <w:rFonts w:hint="default"/>
        <w:lang w:val="pl-PL" w:eastAsia="en-US" w:bidi="ar-SA"/>
      </w:rPr>
    </w:lvl>
  </w:abstractNum>
  <w:abstractNum w:abstractNumId="3">
    <w:nsid w:val="71B20E99"/>
    <w:multiLevelType w:val="hybridMultilevel"/>
    <w:tmpl w:val="633A27DC"/>
    <w:lvl w:ilvl="0" w:tplc="99C45F82">
      <w:start w:val="1"/>
      <w:numFmt w:val="upperRoman"/>
      <w:lvlText w:val="%1."/>
      <w:lvlJc w:val="left"/>
      <w:pPr>
        <w:ind w:left="277" w:hanging="161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9B56BFFC">
      <w:numFmt w:val="bullet"/>
      <w:lvlText w:val="•"/>
      <w:lvlJc w:val="left"/>
      <w:pPr>
        <w:ind w:left="1282" w:hanging="161"/>
      </w:pPr>
      <w:rPr>
        <w:rFonts w:hint="default"/>
        <w:lang w:val="pl-PL" w:eastAsia="en-US" w:bidi="ar-SA"/>
      </w:rPr>
    </w:lvl>
    <w:lvl w:ilvl="2" w:tplc="C782787C">
      <w:numFmt w:val="bullet"/>
      <w:lvlText w:val="•"/>
      <w:lvlJc w:val="left"/>
      <w:pPr>
        <w:ind w:left="2285" w:hanging="161"/>
      </w:pPr>
      <w:rPr>
        <w:rFonts w:hint="default"/>
        <w:lang w:val="pl-PL" w:eastAsia="en-US" w:bidi="ar-SA"/>
      </w:rPr>
    </w:lvl>
    <w:lvl w:ilvl="3" w:tplc="CF00B932">
      <w:numFmt w:val="bullet"/>
      <w:lvlText w:val="•"/>
      <w:lvlJc w:val="left"/>
      <w:pPr>
        <w:ind w:left="3287" w:hanging="161"/>
      </w:pPr>
      <w:rPr>
        <w:rFonts w:hint="default"/>
        <w:lang w:val="pl-PL" w:eastAsia="en-US" w:bidi="ar-SA"/>
      </w:rPr>
    </w:lvl>
    <w:lvl w:ilvl="4" w:tplc="31D28ADC">
      <w:numFmt w:val="bullet"/>
      <w:lvlText w:val="•"/>
      <w:lvlJc w:val="left"/>
      <w:pPr>
        <w:ind w:left="4290" w:hanging="161"/>
      </w:pPr>
      <w:rPr>
        <w:rFonts w:hint="default"/>
        <w:lang w:val="pl-PL" w:eastAsia="en-US" w:bidi="ar-SA"/>
      </w:rPr>
    </w:lvl>
    <w:lvl w:ilvl="5" w:tplc="ABCC304A">
      <w:numFmt w:val="bullet"/>
      <w:lvlText w:val="•"/>
      <w:lvlJc w:val="left"/>
      <w:pPr>
        <w:ind w:left="5293" w:hanging="161"/>
      </w:pPr>
      <w:rPr>
        <w:rFonts w:hint="default"/>
        <w:lang w:val="pl-PL" w:eastAsia="en-US" w:bidi="ar-SA"/>
      </w:rPr>
    </w:lvl>
    <w:lvl w:ilvl="6" w:tplc="F2D436EC">
      <w:numFmt w:val="bullet"/>
      <w:lvlText w:val="•"/>
      <w:lvlJc w:val="left"/>
      <w:pPr>
        <w:ind w:left="6295" w:hanging="161"/>
      </w:pPr>
      <w:rPr>
        <w:rFonts w:hint="default"/>
        <w:lang w:val="pl-PL" w:eastAsia="en-US" w:bidi="ar-SA"/>
      </w:rPr>
    </w:lvl>
    <w:lvl w:ilvl="7" w:tplc="7BB2FF6A">
      <w:numFmt w:val="bullet"/>
      <w:lvlText w:val="•"/>
      <w:lvlJc w:val="left"/>
      <w:pPr>
        <w:ind w:left="7298" w:hanging="161"/>
      </w:pPr>
      <w:rPr>
        <w:rFonts w:hint="default"/>
        <w:lang w:val="pl-PL" w:eastAsia="en-US" w:bidi="ar-SA"/>
      </w:rPr>
    </w:lvl>
    <w:lvl w:ilvl="8" w:tplc="0EF65140">
      <w:numFmt w:val="bullet"/>
      <w:lvlText w:val="•"/>
      <w:lvlJc w:val="left"/>
      <w:pPr>
        <w:ind w:left="8301" w:hanging="16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C086F"/>
    <w:rsid w:val="00086CB2"/>
    <w:rsid w:val="000C058A"/>
    <w:rsid w:val="001C7B98"/>
    <w:rsid w:val="002529F1"/>
    <w:rsid w:val="002B12ED"/>
    <w:rsid w:val="00311B4D"/>
    <w:rsid w:val="004045CA"/>
    <w:rsid w:val="00530F25"/>
    <w:rsid w:val="0065787C"/>
    <w:rsid w:val="00696C8C"/>
    <w:rsid w:val="007549A2"/>
    <w:rsid w:val="007D07DC"/>
    <w:rsid w:val="0084158D"/>
    <w:rsid w:val="008558C8"/>
    <w:rsid w:val="008C62BB"/>
    <w:rsid w:val="0094327D"/>
    <w:rsid w:val="00947B0F"/>
    <w:rsid w:val="009C086F"/>
    <w:rsid w:val="009F537F"/>
    <w:rsid w:val="00A302C0"/>
    <w:rsid w:val="00B011B1"/>
    <w:rsid w:val="00B01568"/>
    <w:rsid w:val="00C77BAF"/>
    <w:rsid w:val="00D55EDF"/>
    <w:rsid w:val="00D97927"/>
    <w:rsid w:val="00DA6D08"/>
    <w:rsid w:val="00DE5991"/>
    <w:rsid w:val="00E32179"/>
    <w:rsid w:val="00E32FD1"/>
    <w:rsid w:val="00EA5CFE"/>
    <w:rsid w:val="00EE7A2B"/>
    <w:rsid w:val="00F721CD"/>
    <w:rsid w:val="00FA11C2"/>
    <w:rsid w:val="00F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</w:style>
  <w:style w:type="paragraph" w:styleId="Tytu">
    <w:name w:val="Title"/>
    <w:basedOn w:val="Normalny"/>
    <w:uiPriority w:val="1"/>
    <w:qFormat/>
    <w:pPr>
      <w:spacing w:before="56"/>
      <w:ind w:left="116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59"/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C7B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B98"/>
    <w:rPr>
      <w:rFonts w:ascii="Tahoma" w:eastAsia="Carlito" w:hAnsi="Tahoma" w:cs="Tahoma"/>
      <w:sz w:val="16"/>
      <w:szCs w:val="16"/>
      <w:lang w:val="pl-PL"/>
    </w:rPr>
  </w:style>
  <w:style w:type="character" w:styleId="Uwydatnienie">
    <w:name w:val="Emphasis"/>
    <w:basedOn w:val="Domylnaczcionkaakapitu"/>
    <w:uiPriority w:val="20"/>
    <w:qFormat/>
    <w:rsid w:val="00D9792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F53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537F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5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537F"/>
    <w:rPr>
      <w:rFonts w:ascii="Carlito" w:eastAsia="Carlito" w:hAnsi="Carlito" w:cs="Carlito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Przystalska</dc:creator>
  <cp:lastModifiedBy>Sekretariat</cp:lastModifiedBy>
  <cp:revision>25</cp:revision>
  <dcterms:created xsi:type="dcterms:W3CDTF">2022-10-05T05:23:00Z</dcterms:created>
  <dcterms:modified xsi:type="dcterms:W3CDTF">2023-01-31T07:45:00Z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2022-10-05T00:00:00Z</vt:filetime>
  </property>
</Properties>
</file>