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6AE5C6" w14:textId="3E3C7F1A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</w:t>
      </w:r>
      <w:r w:rsidR="00944801" w:rsidRPr="00944801">
        <w:t xml:space="preserve"> </w:t>
      </w:r>
      <w:r w:rsidR="00944801" w:rsidRPr="00944801">
        <w:rPr>
          <w:rFonts w:ascii="Calibri" w:hAnsi="Calibri" w:cs="Calibri"/>
          <w:b/>
        </w:rPr>
        <w:t>kadr</w:t>
      </w:r>
      <w:r w:rsidR="00944801">
        <w:rPr>
          <w:rFonts w:ascii="Calibri" w:hAnsi="Calibri" w:cs="Calibri"/>
          <w:b/>
        </w:rPr>
        <w:t>y</w:t>
      </w:r>
      <w:r w:rsidR="00944801" w:rsidRPr="00944801">
        <w:rPr>
          <w:rFonts w:ascii="Calibri" w:hAnsi="Calibri" w:cs="Calibri"/>
          <w:b/>
        </w:rPr>
        <w:t xml:space="preserve"> kształcenia i szkolenia zawodowego</w:t>
      </w:r>
      <w:r w:rsidRPr="0083775E">
        <w:rPr>
          <w:rFonts w:ascii="Calibri" w:hAnsi="Calibri" w:cs="Calibri"/>
          <w:b/>
        </w:rPr>
        <w:t>)</w:t>
      </w:r>
    </w:p>
    <w:p w14:paraId="4132F5D1" w14:textId="77777777" w:rsidR="00E31751" w:rsidRPr="00E31751" w:rsidRDefault="0083775E" w:rsidP="00E31751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="00E31751" w:rsidRPr="00E31751">
        <w:rPr>
          <w:rFonts w:ascii="Calibri" w:hAnsi="Calibri" w:cs="Calibri"/>
          <w:sz w:val="20"/>
          <w:szCs w:val="20"/>
        </w:rPr>
        <w:t>’’Technikum Akademickie przy MWSLiT we Wrocławiu</w:t>
      </w:r>
    </w:p>
    <w:p w14:paraId="07FDA517" w14:textId="5B0D1CCE" w:rsidR="0083775E" w:rsidRPr="0083775E" w:rsidRDefault="00E31751" w:rsidP="00E31751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E31751">
        <w:rPr>
          <w:rFonts w:ascii="Calibri" w:hAnsi="Calibri" w:cs="Calibri"/>
          <w:sz w:val="20"/>
          <w:szCs w:val="20"/>
        </w:rPr>
        <w:t xml:space="preserve">Twoją gwarancją sukcesu na europejskim rynku pracy’’ o numerze 2022-1-PL01-KA122-VET-000070537 </w:t>
      </w:r>
      <w:r w:rsidR="00867937">
        <w:rPr>
          <w:rFonts w:ascii="Calibri" w:hAnsi="Calibri" w:cs="Calibri"/>
          <w:sz w:val="20"/>
          <w:szCs w:val="20"/>
        </w:rPr>
        <w:t>realizowanego</w:t>
      </w:r>
      <w:r w:rsidR="000357DF">
        <w:rPr>
          <w:rFonts w:ascii="Calibri" w:hAnsi="Calibri" w:cs="Calibri"/>
          <w:sz w:val="20"/>
          <w:szCs w:val="20"/>
        </w:rPr>
        <w:t xml:space="preserve"> na</w:t>
      </w:r>
      <w:r w:rsidR="0083775E" w:rsidRPr="0083775E">
        <w:rPr>
          <w:rFonts w:ascii="Calibri" w:hAnsi="Calibri" w:cs="Calibri"/>
          <w:sz w:val="20"/>
          <w:szCs w:val="20"/>
        </w:rPr>
        <w:t xml:space="preserve"> </w:t>
      </w:r>
      <w:r w:rsidR="00867937" w:rsidRPr="0083775E">
        <w:rPr>
          <w:rFonts w:ascii="Calibri" w:hAnsi="Calibri" w:cs="Calibri"/>
          <w:sz w:val="20"/>
          <w:szCs w:val="20"/>
        </w:rPr>
        <w:t xml:space="preserve">zasadach Programu Erasmus+ </w:t>
      </w:r>
      <w:r w:rsidR="00867937"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83775E"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944801" w:rsidRPr="00944801">
        <w:rPr>
          <w:rFonts w:ascii="Calibri" w:hAnsi="Calibri" w:cs="Calibr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="00867937" w:rsidRPr="00867937">
        <w:rPr>
          <w:rFonts w:ascii="Calibri" w:hAnsi="Calibri" w:cs="Calibri"/>
          <w:iCs/>
          <w:sz w:val="20"/>
          <w:szCs w:val="20"/>
        </w:rPr>
        <w:t>finansowanego</w:t>
      </w:r>
      <w:r w:rsidR="0083775E" w:rsidRPr="00867937">
        <w:rPr>
          <w:rFonts w:ascii="Calibri" w:hAnsi="Calibri" w:cs="Calibri"/>
          <w:iCs/>
          <w:sz w:val="20"/>
          <w:szCs w:val="20"/>
        </w:rPr>
        <w:t xml:space="preserve"> </w:t>
      </w:r>
      <w:r w:rsidR="0083775E" w:rsidRPr="0083775E">
        <w:rPr>
          <w:rFonts w:ascii="Calibri" w:hAnsi="Calibri" w:cs="Calibri"/>
          <w:sz w:val="20"/>
          <w:szCs w:val="20"/>
        </w:rPr>
        <w:t xml:space="preserve">ze środków </w:t>
      </w:r>
      <w:r w:rsidR="00867937">
        <w:rPr>
          <w:rFonts w:ascii="Calibri" w:hAnsi="Calibri" w:cs="Calibri"/>
          <w:sz w:val="20"/>
          <w:szCs w:val="20"/>
        </w:rPr>
        <w:t xml:space="preserve">programu </w:t>
      </w:r>
      <w:r w:rsidR="00867937" w:rsidRPr="00867937">
        <w:rPr>
          <w:rFonts w:ascii="Calibri" w:hAnsi="Calibri" w:cs="Calibri"/>
          <w:sz w:val="20"/>
          <w:szCs w:val="20"/>
          <w:u w:val="single"/>
        </w:rPr>
        <w:t>Fundusze Europejskie dla Rozwoju Społecznego</w:t>
      </w:r>
      <w:r w:rsidR="0083775E" w:rsidRPr="0083775E">
        <w:rPr>
          <w:rFonts w:ascii="Calibri" w:hAnsi="Calibri" w:cs="Calibri"/>
          <w:sz w:val="20"/>
          <w:szCs w:val="20"/>
        </w:rPr>
        <w:t xml:space="preserve"> 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6F61786" w14:textId="77777777" w:rsidR="00E671D8" w:rsidRDefault="00E671D8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</w:p>
    <w:p w14:paraId="07BE156D" w14:textId="1C07B3D3" w:rsidR="00537E5B" w:rsidRDefault="00537E5B" w:rsidP="004A0890">
      <w:pPr>
        <w:widowControl/>
        <w:tabs>
          <w:tab w:val="left" w:pos="4962"/>
        </w:tabs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O</w:t>
      </w:r>
      <w:r>
        <w:rPr>
          <w:rFonts w:ascii="Arial,Bold" w:eastAsia="Times New Roman" w:hAnsi="Arial,Bold" w:cs="Arial,Bold"/>
          <w:b/>
          <w:bCs/>
          <w:kern w:val="0"/>
          <w:sz w:val="18"/>
          <w:szCs w:val="18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 xml:space="preserve">WIADCZENIE </w:t>
      </w:r>
      <w:r w:rsidR="00AA7A72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KANDYDAT</w:t>
      </w:r>
      <w:r w:rsidR="004A0890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A</w:t>
      </w:r>
      <w:r w:rsidR="00855ABD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PROJEKTU</w:t>
      </w:r>
    </w:p>
    <w:p w14:paraId="22489D7D" w14:textId="77777777" w:rsidR="00537E5B" w:rsidRPr="00607093" w:rsidRDefault="00537E5B" w:rsidP="00537E5B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realizowanego w ramach</w:t>
      </w:r>
    </w:p>
    <w:p w14:paraId="36C1A5F8" w14:textId="01BB26C0" w:rsidR="00537E5B" w:rsidRPr="00537E5B" w:rsidRDefault="00867937" w:rsidP="00537E5B">
      <w:pPr>
        <w:widowControl/>
        <w:shd w:val="clear" w:color="auto" w:fill="FFFFFF"/>
        <w:suppressAutoHyphens w:val="0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</w:rPr>
        <w:t xml:space="preserve">projektu </w:t>
      </w:r>
      <w:r w:rsidR="00944801" w:rsidRPr="00944801">
        <w:rPr>
          <w:rFonts w:ascii="Calibri" w:hAnsi="Calibri" w:cs="Calibri"/>
          <w:i/>
          <w:sz w:val="20"/>
          <w:szCs w:val="20"/>
        </w:rPr>
        <w:t>„Zagraniczna mobilność edukacyjna uczniów i absolwentów oraz kadry kształcenia zawodowego”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19C5851F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 xml:space="preserve">przedstawiciel kadry </w:t>
      </w:r>
      <w:r w:rsidR="00944801">
        <w:rPr>
          <w:rFonts w:ascii="Calibri" w:hAnsi="Calibri" w:cs="Calibri"/>
          <w:sz w:val="20"/>
          <w:szCs w:val="20"/>
        </w:rPr>
        <w:t>kształcenia i szkolenia zaw</w:t>
      </w:r>
      <w:r w:rsidR="00A3333F">
        <w:rPr>
          <w:rFonts w:ascii="Calibri" w:hAnsi="Calibri" w:cs="Calibri"/>
          <w:sz w:val="20"/>
          <w:szCs w:val="20"/>
        </w:rPr>
        <w:t>o</w:t>
      </w:r>
      <w:r w:rsidR="00944801">
        <w:rPr>
          <w:rFonts w:ascii="Calibri" w:hAnsi="Calibri" w:cs="Calibri"/>
          <w:sz w:val="20"/>
          <w:szCs w:val="20"/>
        </w:rPr>
        <w:t>dowego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E317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405" w14:textId="05C61EE9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  <w:r w:rsidR="00E317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Nie dotyczy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802" w14:textId="77777777" w:rsidR="0083775E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  <w:r w:rsidR="00E317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Technikum Akademickie przy Międzynarodowej Wyższej Szkole Logistyki i Transportu we Wrocławiu</w:t>
            </w:r>
          </w:p>
          <w:p w14:paraId="13686D18" w14:textId="77777777" w:rsidR="00E31751" w:rsidRDefault="00E31751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ul.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Sołtysowicka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19B</w:t>
            </w:r>
          </w:p>
          <w:p w14:paraId="4B03CCF6" w14:textId="77777777" w:rsidR="00E31751" w:rsidRDefault="00E31751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51-168 Wrocław</w:t>
            </w:r>
          </w:p>
          <w:p w14:paraId="7FDD0AEB" w14:textId="528A60EA" w:rsidR="00E31751" w:rsidRPr="004F52E1" w:rsidRDefault="00E31751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NIP 8</w:t>
            </w:r>
            <w:r w:rsidRPr="00E317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951749782</w:t>
            </w:r>
          </w:p>
        </w:tc>
      </w:tr>
    </w:tbl>
    <w:p w14:paraId="11A50838" w14:textId="763113D3" w:rsidR="00607093" w:rsidRPr="004F52E1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543D0D0F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64926E6F" w14:textId="77777777" w:rsidR="00944801" w:rsidRDefault="00944801" w:rsidP="004F52E1">
      <w:pPr>
        <w:spacing w:after="60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A60D2C7" w14:textId="6A5A20A3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tab/>
      </w:r>
      <w:r>
        <w:rPr>
          <w:rFonts w:cs="Calibri"/>
          <w:iCs/>
        </w:rPr>
        <w:tab/>
      </w:r>
      <w:r w:rsidR="00E31751">
        <w:rPr>
          <w:rFonts w:cs="Calibri"/>
          <w:iCs/>
        </w:rPr>
        <w:br/>
      </w:r>
      <w:r w:rsidR="00E31751">
        <w:rPr>
          <w:rFonts w:cs="Calibri"/>
          <w:iCs/>
        </w:rPr>
        <w:br/>
      </w:r>
      <w:r w:rsidR="00E31751">
        <w:rPr>
          <w:rFonts w:cs="Calibri"/>
          <w:iCs/>
        </w:rPr>
        <w:br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0AD2CAA8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E31751">
        <w:rPr>
          <w:rFonts w:ascii="Calibri" w:hAnsi="Calibri" w:cs="Calibri"/>
          <w:b/>
          <w:sz w:val="20"/>
          <w:szCs w:val="20"/>
        </w:rPr>
        <w:t xml:space="preserve">Część </w:t>
      </w:r>
      <w:r w:rsidR="00944801" w:rsidRPr="00E31751">
        <w:rPr>
          <w:rFonts w:ascii="Calibri" w:hAnsi="Calibri" w:cs="Calibri"/>
          <w:b/>
          <w:sz w:val="20"/>
          <w:szCs w:val="20"/>
        </w:rPr>
        <w:t>B</w:t>
      </w:r>
      <w:r w:rsidRPr="00E31751">
        <w:rPr>
          <w:rFonts w:ascii="Calibri" w:hAnsi="Calibri" w:cs="Calibri"/>
          <w:sz w:val="20"/>
          <w:szCs w:val="20"/>
        </w:rPr>
        <w:t xml:space="preserve"> – </w:t>
      </w:r>
      <w:r w:rsidR="00E31751" w:rsidRPr="00E31751">
        <w:rPr>
          <w:rFonts w:ascii="Calibri" w:hAnsi="Calibri" w:cs="Calibri"/>
          <w:sz w:val="20"/>
          <w:szCs w:val="20"/>
        </w:rPr>
        <w:t>wypełnia kandydat(tka)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22DBFBB2" w14:textId="77777777" w:rsidR="00E31751" w:rsidRPr="00E31751" w:rsidRDefault="00E31751" w:rsidP="00E3175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1751">
        <w:rPr>
          <w:rFonts w:asciiTheme="minorHAnsi" w:hAnsiTheme="minorHAnsi" w:cstheme="minorHAnsi"/>
          <w:sz w:val="20"/>
          <w:szCs w:val="20"/>
        </w:rPr>
        <w:t xml:space="preserve">W ramach projektu „Zagraniczna mobilność edukacyjna uczniów i absolwentów oraz kadry kształcenia zawodowego”, każdy jego uczestnik może wziąć udział maksymalnie w jednej zagranicznej mobilności. </w:t>
      </w:r>
    </w:p>
    <w:p w14:paraId="6C53944F" w14:textId="77777777" w:rsidR="00E31751" w:rsidRPr="00E31751" w:rsidRDefault="00E31751" w:rsidP="00E3175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31751">
        <w:rPr>
          <w:rFonts w:asciiTheme="minorHAnsi" w:hAnsiTheme="minorHAnsi" w:cstheme="minorHAnsi"/>
          <w:sz w:val="20"/>
          <w:szCs w:val="20"/>
        </w:rPr>
        <w:t xml:space="preserve">Wszyscy uczniowie mają równy dostęp do możliwości udziału w mobilności. </w:t>
      </w:r>
    </w:p>
    <w:p w14:paraId="5D6D80D3" w14:textId="77777777" w:rsidR="00E31751" w:rsidRPr="00E31751" w:rsidRDefault="00E31751" w:rsidP="00E3175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31751" w:rsidRPr="00E31751" w14:paraId="5F96E608" w14:textId="77777777" w:rsidTr="00E31751">
        <w:trPr>
          <w:trHeight w:val="213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92A4214" w14:textId="62E1F66A" w:rsidR="00E31751" w:rsidRPr="00E31751" w:rsidRDefault="00E31751" w:rsidP="00AF07A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Dorobek dydaktyczno-wychowawczy</w:t>
            </w:r>
          </w:p>
        </w:tc>
        <w:tc>
          <w:tcPr>
            <w:tcW w:w="4389" w:type="dxa"/>
            <w:vAlign w:val="center"/>
          </w:tcPr>
          <w:p w14:paraId="6535E4C9" w14:textId="22B2F312" w:rsidR="00E31751" w:rsidRPr="00E31751" w:rsidRDefault="00E31751" w:rsidP="00AF07A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1751" w:rsidRPr="00E31751" w14:paraId="707BA547" w14:textId="77777777" w:rsidTr="00E31751">
        <w:trPr>
          <w:trHeight w:val="2252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CEE8654" w14:textId="77777777" w:rsidR="00E31751" w:rsidRPr="00E31751" w:rsidRDefault="00E31751" w:rsidP="00AF07A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1751">
              <w:rPr>
                <w:rFonts w:asciiTheme="minorHAnsi" w:hAnsiTheme="minorHAnsi" w:cstheme="minorHAnsi"/>
                <w:sz w:val="20"/>
                <w:szCs w:val="20"/>
              </w:rPr>
              <w:t>Inne dodatkowe aktywności</w:t>
            </w:r>
          </w:p>
        </w:tc>
        <w:tc>
          <w:tcPr>
            <w:tcW w:w="4389" w:type="dxa"/>
            <w:vAlign w:val="center"/>
          </w:tcPr>
          <w:p w14:paraId="35A405B4" w14:textId="77777777" w:rsidR="00E31751" w:rsidRPr="00E31751" w:rsidRDefault="00E31751" w:rsidP="00AF07AA">
            <w:pPr>
              <w:spacing w:line="276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</w:tbl>
    <w:p w14:paraId="277356E5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552C052B" w14:textId="6E8067F9" w:rsidR="0083775E" w:rsidRDefault="00E31751" w:rsidP="00E31751">
      <w:pPr>
        <w:tabs>
          <w:tab w:val="left" w:pos="87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4F21BA29" w14:textId="5BEF96BA" w:rsidR="00E31751" w:rsidRDefault="00E31751" w:rsidP="00E31751">
      <w:pPr>
        <w:tabs>
          <w:tab w:val="left" w:pos="8700"/>
        </w:tabs>
        <w:rPr>
          <w:rFonts w:ascii="Calibri" w:hAnsi="Calibri" w:cs="Calibri"/>
          <w:sz w:val="20"/>
          <w:szCs w:val="20"/>
        </w:rPr>
      </w:pPr>
    </w:p>
    <w:p w14:paraId="117643A0" w14:textId="010D13BE" w:rsidR="00E31751" w:rsidRDefault="00E31751" w:rsidP="00E31751">
      <w:pPr>
        <w:tabs>
          <w:tab w:val="left" w:pos="8700"/>
        </w:tabs>
        <w:rPr>
          <w:rFonts w:ascii="Calibri" w:hAnsi="Calibri" w:cs="Calibri"/>
          <w:sz w:val="20"/>
          <w:szCs w:val="20"/>
        </w:rPr>
      </w:pPr>
    </w:p>
    <w:p w14:paraId="6DBAFF7E" w14:textId="77777777" w:rsidR="00E31751" w:rsidRPr="0083775E" w:rsidRDefault="00E31751" w:rsidP="00E31751">
      <w:pPr>
        <w:tabs>
          <w:tab w:val="left" w:pos="8700"/>
        </w:tabs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3D08DC16" w:rsidR="00CC3902" w:rsidRPr="009A2D07" w:rsidRDefault="00E31751" w:rsidP="00A6739D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83775E" w:rsidRPr="00E31751">
        <w:rPr>
          <w:rFonts w:ascii="Calibri" w:hAnsi="Calibri" w:cs="Calibri"/>
          <w:sz w:val="20"/>
          <w:szCs w:val="20"/>
        </w:rPr>
        <w:t xml:space="preserve">data i podpis </w:t>
      </w:r>
      <w:r w:rsidRPr="00E31751">
        <w:rPr>
          <w:rFonts w:ascii="Calibri" w:hAnsi="Calibri" w:cs="Calibri"/>
          <w:sz w:val="20"/>
          <w:szCs w:val="20"/>
        </w:rPr>
        <w:t>kandydata(</w:t>
      </w:r>
      <w:proofErr w:type="spellStart"/>
      <w:r w:rsidRPr="00E31751">
        <w:rPr>
          <w:rFonts w:ascii="Calibri" w:hAnsi="Calibri" w:cs="Calibri"/>
          <w:sz w:val="20"/>
          <w:szCs w:val="20"/>
        </w:rPr>
        <w:t>tki</w:t>
      </w:r>
      <w:proofErr w:type="spellEnd"/>
      <w:r w:rsidRPr="00E31751">
        <w:rPr>
          <w:rFonts w:ascii="Calibri" w:hAnsi="Calibri" w:cs="Calibri"/>
          <w:sz w:val="20"/>
          <w:szCs w:val="20"/>
        </w:rPr>
        <w:t>))</w:t>
      </w:r>
    </w:p>
    <w:sectPr w:rsidR="00CC3902" w:rsidRPr="009A2D07" w:rsidSect="006615AE">
      <w:headerReference w:type="default" r:id="rId8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8F38" w14:textId="39398076" w:rsidR="00622245" w:rsidRPr="00622245" w:rsidRDefault="00F64E6A" w:rsidP="00622245">
    <w:pPr>
      <w:pStyle w:val="Tekstpodstawowy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6E0212AB" wp14:editId="0BF766CC">
          <wp:simplePos x="0" y="0"/>
          <wp:positionH relativeFrom="column">
            <wp:posOffset>-57150</wp:posOffset>
          </wp:positionH>
          <wp:positionV relativeFrom="paragraph">
            <wp:posOffset>-262890</wp:posOffset>
          </wp:positionV>
          <wp:extent cx="6120130" cy="434975"/>
          <wp:effectExtent l="0" t="0" r="0" b="3175"/>
          <wp:wrapNone/>
          <wp:docPr id="2068916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916886" name="Obraz 2068916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21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44801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3333F"/>
    <w:rsid w:val="00A6739D"/>
    <w:rsid w:val="00AA7A72"/>
    <w:rsid w:val="00AC7259"/>
    <w:rsid w:val="00AE00AF"/>
    <w:rsid w:val="00AF25A6"/>
    <w:rsid w:val="00B055D8"/>
    <w:rsid w:val="00B1246A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1751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table" w:styleId="Tabela-Siatka">
    <w:name w:val="Table Grid"/>
    <w:basedOn w:val="Standardowy"/>
    <w:rsid w:val="00E3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FBEB-E1CD-4D91-876D-2B654759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sskalik</cp:lastModifiedBy>
  <cp:revision>2</cp:revision>
  <cp:lastPrinted>2018-07-20T07:31:00Z</cp:lastPrinted>
  <dcterms:created xsi:type="dcterms:W3CDTF">2024-01-16T13:21:00Z</dcterms:created>
  <dcterms:modified xsi:type="dcterms:W3CDTF">2024-01-16T13:21:00Z</dcterms:modified>
</cp:coreProperties>
</file>